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289BF6F3" w14:textId="70B8EF83" w:rsidR="001A5FAB" w:rsidRPr="001A659D" w:rsidRDefault="001A5FAB" w:rsidP="001A5FAB">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w:t>
      </w:r>
      <w:r>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0" w:name="_GoBack"/>
      <w:r w:rsidR="00B7257A" w:rsidRPr="00B7257A">
        <w:rPr>
          <w:rFonts w:ascii="Arial" w:hAnsi="Arial" w:cs="Arial"/>
          <w:b/>
          <w:sz w:val="24"/>
          <w:szCs w:val="24"/>
        </w:rPr>
        <w:t>R5-235061</w:t>
      </w:r>
      <w:bookmarkEnd w:id="0"/>
    </w:p>
    <w:p w14:paraId="4FE4FFBF" w14:textId="5F73BDD1" w:rsidR="00E6194F" w:rsidRDefault="001A5FAB" w:rsidP="007E531A">
      <w:pPr>
        <w:tabs>
          <w:tab w:val="left" w:pos="567"/>
        </w:tabs>
        <w:rPr>
          <w:rFonts w:ascii="Arial" w:hAnsi="Arial" w:cs="Arial"/>
          <w:b/>
          <w:sz w:val="24"/>
          <w:szCs w:val="24"/>
        </w:rPr>
      </w:pPr>
      <w:r>
        <w:rPr>
          <w:rFonts w:ascii="Arial" w:hAnsi="Arial" w:cs="Arial"/>
          <w:b/>
          <w:sz w:val="24"/>
          <w:szCs w:val="24"/>
        </w:rPr>
        <w:t>Toulouse, France</w:t>
      </w:r>
      <w:r w:rsidRPr="006B3935">
        <w:rPr>
          <w:rFonts w:ascii="Arial" w:hAnsi="Arial" w:cs="Arial"/>
          <w:b/>
          <w:sz w:val="24"/>
          <w:szCs w:val="24"/>
        </w:rPr>
        <w:t xml:space="preserve">, </w:t>
      </w:r>
      <w:r>
        <w:rPr>
          <w:rFonts w:ascii="Arial" w:hAnsi="Arial" w:cs="Arial"/>
          <w:b/>
          <w:sz w:val="24"/>
          <w:szCs w:val="24"/>
        </w:rPr>
        <w:t>Aug</w:t>
      </w:r>
      <w:r>
        <w:rPr>
          <w:rFonts w:ascii="Arial" w:hAnsi="Arial" w:cs="Arial" w:hint="eastAsia"/>
          <w:b/>
          <w:sz w:val="24"/>
          <w:szCs w:val="24"/>
        </w:rPr>
        <w:t>.</w:t>
      </w:r>
      <w:r w:rsidRPr="006B3935">
        <w:rPr>
          <w:rFonts w:ascii="Arial" w:hAnsi="Arial" w:cs="Arial"/>
          <w:b/>
          <w:sz w:val="24"/>
          <w:szCs w:val="24"/>
        </w:rPr>
        <w:t xml:space="preserve"> </w:t>
      </w:r>
      <w:r>
        <w:rPr>
          <w:rFonts w:ascii="Arial" w:hAnsi="Arial" w:cs="Arial"/>
          <w:b/>
          <w:sz w:val="24"/>
          <w:szCs w:val="24"/>
        </w:rPr>
        <w:t>21</w:t>
      </w:r>
      <w:r w:rsidRPr="00665963">
        <w:rPr>
          <w:rFonts w:ascii="Arial" w:hAnsi="Arial" w:cs="Arial"/>
          <w:b/>
          <w:sz w:val="24"/>
        </w:rPr>
        <w:t>-</w:t>
      </w:r>
      <w:r>
        <w:rPr>
          <w:rFonts w:ascii="Arial" w:hAnsi="Arial" w:cs="Arial"/>
          <w:b/>
          <w:sz w:val="24"/>
          <w:szCs w:val="24"/>
        </w:rPr>
        <w:t>25</w:t>
      </w:r>
      <w:r>
        <w:rPr>
          <w:rFonts w:asciiTheme="minorEastAsia" w:eastAsiaTheme="minorEastAsia" w:hAnsiTheme="minorEastAsia" w:cs="Arial" w:hint="eastAsia"/>
          <w:b/>
          <w:sz w:val="24"/>
          <w:szCs w:val="24"/>
        </w:rPr>
        <w:t>,</w:t>
      </w:r>
      <w:r w:rsidRPr="00457CE0">
        <w:rPr>
          <w:rFonts w:ascii="Arial" w:hAnsi="Arial" w:cs="Arial"/>
          <w:b/>
          <w:sz w:val="24"/>
          <w:szCs w:val="24"/>
        </w:rPr>
        <w:t xml:space="preserve"> </w:t>
      </w:r>
      <w:r w:rsidRPr="006B3935">
        <w:rPr>
          <w:rFonts w:ascii="Arial" w:hAnsi="Arial" w:cs="Arial"/>
          <w:b/>
          <w:sz w:val="24"/>
          <w:szCs w:val="24"/>
        </w:rPr>
        <w:t>2023</w:t>
      </w:r>
    </w:p>
    <w:p w14:paraId="0FC0DC64" w14:textId="654CD71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3CA90F96"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3CC7B367" w14:textId="63F22DFD"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7%</w:t>
      </w:r>
    </w:p>
    <w:p w14:paraId="5CDB35B3" w14:textId="0D3B7EF0" w:rsidR="003E3AED" w:rsidRPr="00557C15" w:rsidRDefault="003E3AED"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CRs were agreed at RAN</w:t>
      </w:r>
      <w:r w:rsidR="007630B0">
        <w:rPr>
          <w:rFonts w:ascii="Arial" w:eastAsiaTheme="minorEastAsia" w:hAnsi="Arial" w:cs="Arial"/>
          <w:sz w:val="20"/>
          <w:szCs w:val="20"/>
          <w:lang w:eastAsia="zh-CN"/>
        </w:rPr>
        <w:t>#100 meeting.</w:t>
      </w:r>
      <w:r w:rsidR="00F72644">
        <w:rPr>
          <w:rFonts w:ascii="Arial" w:eastAsiaTheme="minorEastAsia" w:hAnsi="Arial" w:cs="Arial"/>
          <w:sz w:val="20"/>
          <w:szCs w:val="20"/>
          <w:lang w:eastAsia="zh-CN"/>
        </w:rPr>
        <w:t xml:space="preserve"> Configuration </w:t>
      </w:r>
      <w:r w:rsidR="00F72644" w:rsidRPr="00F72644">
        <w:rPr>
          <w:rFonts w:ascii="Arial" w:eastAsiaTheme="minorEastAsia" w:hAnsi="Arial" w:cs="Arial"/>
          <w:sz w:val="20"/>
          <w:szCs w:val="20"/>
          <w:lang w:eastAsia="zh-CN"/>
        </w:rPr>
        <w:t>CA_n2A-n5A-n77A</w:t>
      </w:r>
      <w:r w:rsidR="00F72644">
        <w:rPr>
          <w:rFonts w:ascii="Arial" w:eastAsiaTheme="minorEastAsia" w:hAnsi="Arial" w:cs="Arial"/>
          <w:sz w:val="20"/>
          <w:szCs w:val="20"/>
          <w:lang w:eastAsia="zh-CN"/>
        </w:rPr>
        <w:t xml:space="preserve">, </w:t>
      </w:r>
      <w:r w:rsidR="00F72644" w:rsidRPr="00F72644">
        <w:rPr>
          <w:rFonts w:ascii="Arial" w:eastAsiaTheme="minorEastAsia" w:hAnsi="Arial" w:cs="Arial"/>
          <w:sz w:val="20"/>
          <w:szCs w:val="20"/>
          <w:lang w:eastAsia="zh-CN"/>
        </w:rPr>
        <w:t>CA_n2A-n66A-n77A</w:t>
      </w:r>
      <w:r w:rsidR="00F72644">
        <w:rPr>
          <w:rFonts w:ascii="Arial" w:eastAsiaTheme="minorEastAsia" w:hAnsi="Arial" w:cs="Arial"/>
          <w:sz w:val="20"/>
          <w:szCs w:val="20"/>
          <w:lang w:eastAsia="zh-CN"/>
        </w:rPr>
        <w:t xml:space="preserve"> and </w:t>
      </w:r>
      <w:r w:rsidR="00F72644" w:rsidRPr="00F72644">
        <w:rPr>
          <w:rFonts w:ascii="Arial" w:eastAsiaTheme="minorEastAsia" w:hAnsi="Arial" w:cs="Arial"/>
          <w:sz w:val="20"/>
          <w:szCs w:val="20"/>
          <w:lang w:eastAsia="zh-CN"/>
        </w:rPr>
        <w:t>CA_n5A-n66A-n77A</w:t>
      </w:r>
      <w:r w:rsidR="00F72644">
        <w:rPr>
          <w:rFonts w:ascii="Arial" w:eastAsiaTheme="minorEastAsia" w:hAnsi="Arial" w:cs="Arial"/>
          <w:sz w:val="20"/>
          <w:szCs w:val="20"/>
          <w:lang w:eastAsia="zh-CN"/>
        </w:rPr>
        <w:t xml:space="preserve"> are completed.</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566EE5F" w:rsidR="007630B0" w:rsidRDefault="007630B0" w:rsidP="007630B0">
      <w:pPr>
        <w:pStyle w:val="aff7"/>
        <w:numPr>
          <w:ilvl w:val="0"/>
          <w:numId w:val="20"/>
        </w:numPr>
        <w:ind w:leftChars="0"/>
        <w:rPr>
          <w:rFonts w:ascii="Arial" w:eastAsia="Yu Mincho" w:hAnsi="Arial" w:cs="Arial"/>
          <w:bCs/>
        </w:rPr>
      </w:pPr>
      <w:r w:rsidRPr="007630B0">
        <w:rPr>
          <w:rFonts w:ascii="Arial" w:eastAsia="Yu Mincho" w:hAnsi="Arial" w:cs="Arial"/>
          <w:bCs/>
        </w:rPr>
        <w:t>R5-235060</w:t>
      </w:r>
      <w:r w:rsidRPr="0001012F">
        <w:rPr>
          <w:rFonts w:ascii="Arial" w:eastAsia="Yu Mincho" w:hAnsi="Arial" w:cs="Arial"/>
          <w:bCs/>
        </w:rPr>
        <w:tab/>
      </w:r>
      <w:r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059E4C8A" w14:textId="01FE9A1D"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38.508-2 CRs:</w:t>
      </w:r>
    </w:p>
    <w:p w14:paraId="24EAFC43" w14:textId="72169C0D" w:rsidR="007630B0" w:rsidRDefault="007630B0" w:rsidP="007630B0">
      <w:pPr>
        <w:pStyle w:val="aff7"/>
        <w:numPr>
          <w:ilvl w:val="0"/>
          <w:numId w:val="20"/>
        </w:numPr>
        <w:ind w:leftChars="0"/>
        <w:rPr>
          <w:rFonts w:ascii="Arial" w:eastAsia="Yu Mincho" w:hAnsi="Arial" w:cs="Arial"/>
          <w:bCs/>
        </w:rPr>
      </w:pPr>
      <w:r w:rsidRPr="007630B0">
        <w:rPr>
          <w:rFonts w:ascii="Arial" w:eastAsia="Yu Mincho" w:hAnsi="Arial" w:cs="Arial"/>
          <w:bCs/>
        </w:rPr>
        <w:t>R5-234202</w:t>
      </w:r>
      <w:r w:rsidRPr="007630B0">
        <w:rPr>
          <w:rFonts w:ascii="Arial" w:eastAsia="Yu Mincho" w:hAnsi="Arial" w:cs="Arial"/>
          <w:bCs/>
        </w:rPr>
        <w:tab/>
        <w:t>Update inter-band NR CA PC2 3DL 2UL configurations</w:t>
      </w:r>
      <w:r w:rsidRPr="007630B0">
        <w:rPr>
          <w:rFonts w:ascii="Arial" w:eastAsia="Yu Mincho" w:hAnsi="Arial" w:cs="Arial"/>
          <w:bCs/>
        </w:rPr>
        <w:tab/>
      </w:r>
      <w:r>
        <w:rPr>
          <w:rFonts w:ascii="Arial" w:eastAsia="Yu Mincho" w:hAnsi="Arial" w:cs="Arial"/>
          <w:bCs/>
        </w:rPr>
        <w:t xml:space="preserve">, </w:t>
      </w:r>
      <w:r w:rsidRPr="007630B0">
        <w:rPr>
          <w:rFonts w:ascii="Arial" w:eastAsia="Yu Mincho" w:hAnsi="Arial" w:cs="Arial"/>
          <w:bCs/>
        </w:rPr>
        <w:t>Verizon</w:t>
      </w:r>
    </w:p>
    <w:p w14:paraId="6E67225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A8BFC74" w14:textId="5E1889B1"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38.521-1 CRs:</w:t>
      </w:r>
    </w:p>
    <w:p w14:paraId="1760E2FA" w14:textId="6CB05EEC" w:rsidR="007630B0" w:rsidRDefault="007630B0" w:rsidP="007630B0">
      <w:pPr>
        <w:pStyle w:val="aff7"/>
        <w:numPr>
          <w:ilvl w:val="0"/>
          <w:numId w:val="20"/>
        </w:numPr>
        <w:ind w:leftChars="0"/>
        <w:rPr>
          <w:rFonts w:ascii="Arial" w:eastAsia="Yu Mincho" w:hAnsi="Arial" w:cs="Arial"/>
          <w:bCs/>
        </w:rPr>
      </w:pPr>
      <w:r w:rsidRPr="007630B0">
        <w:rPr>
          <w:rFonts w:ascii="Arial" w:eastAsia="Yu Mincho" w:hAnsi="Arial" w:cs="Arial"/>
          <w:bCs/>
        </w:rPr>
        <w:t>R5-234203</w:t>
      </w:r>
      <w:r w:rsidRPr="007630B0">
        <w:rPr>
          <w:rFonts w:ascii="Arial" w:eastAsia="Yu Mincho" w:hAnsi="Arial" w:cs="Arial"/>
          <w:bCs/>
        </w:rPr>
        <w:tab/>
        <w:t>Update inter-band NR CA PC2 reference sensitivity minimum requirements and test cases for a few 3DL band configurations</w:t>
      </w:r>
      <w:r>
        <w:rPr>
          <w:rFonts w:ascii="Arial" w:eastAsia="Yu Mincho" w:hAnsi="Arial" w:cs="Arial"/>
          <w:bCs/>
        </w:rPr>
        <w:t xml:space="preserve">, </w:t>
      </w:r>
      <w:r w:rsidRPr="007630B0">
        <w:rPr>
          <w:rFonts w:ascii="Arial" w:eastAsia="Yu Mincho" w:hAnsi="Arial" w:cs="Arial"/>
          <w:bCs/>
        </w:rPr>
        <w:t>Verizon, Qualcomm, Ericsson</w:t>
      </w:r>
    </w:p>
    <w:p w14:paraId="7AF0433E"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E50AB17" w14:textId="386D41B5"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38.905 CRs:</w:t>
      </w:r>
    </w:p>
    <w:p w14:paraId="27C07E14" w14:textId="31CFC7A4" w:rsidR="007630B0" w:rsidRDefault="007630B0" w:rsidP="007630B0">
      <w:pPr>
        <w:pStyle w:val="aff7"/>
        <w:numPr>
          <w:ilvl w:val="0"/>
          <w:numId w:val="20"/>
        </w:numPr>
        <w:ind w:leftChars="0"/>
        <w:rPr>
          <w:rFonts w:ascii="Arial" w:eastAsia="Yu Mincho" w:hAnsi="Arial" w:cs="Arial"/>
          <w:bCs/>
        </w:rPr>
      </w:pPr>
      <w:r w:rsidRPr="007630B0">
        <w:rPr>
          <w:rFonts w:ascii="Arial" w:eastAsia="Yu Mincho" w:hAnsi="Arial" w:cs="Arial"/>
          <w:bCs/>
        </w:rPr>
        <w:t>R5-234204</w:t>
      </w:r>
      <w:r w:rsidRPr="007630B0">
        <w:rPr>
          <w:rFonts w:ascii="Arial" w:eastAsia="Yu Mincho" w:hAnsi="Arial" w:cs="Arial"/>
          <w:bCs/>
        </w:rPr>
        <w:tab/>
        <w:t>Update reference sensitivity test cases for a few PC2 three band configurations</w:t>
      </w:r>
      <w:r w:rsidRPr="007630B0">
        <w:rPr>
          <w:rFonts w:ascii="Arial" w:eastAsia="Yu Mincho" w:hAnsi="Arial" w:cs="Arial"/>
          <w:bCs/>
        </w:rPr>
        <w:tab/>
      </w:r>
      <w:r>
        <w:rPr>
          <w:rFonts w:ascii="Arial" w:eastAsia="Yu Mincho" w:hAnsi="Arial" w:cs="Arial"/>
          <w:bCs/>
        </w:rPr>
        <w:t xml:space="preserve">, </w:t>
      </w:r>
      <w:r w:rsidRPr="007630B0">
        <w:rPr>
          <w:rFonts w:ascii="Arial" w:eastAsia="Yu Mincho" w:hAnsi="Arial" w:cs="Arial"/>
          <w:bCs/>
        </w:rPr>
        <w:t>Verizon Spain, Qualcomm, Ericsson</w:t>
      </w:r>
    </w:p>
    <w:p w14:paraId="043355DA" w14:textId="3279118E" w:rsidR="004F218A" w:rsidRPr="007630B0" w:rsidRDefault="004F218A" w:rsidP="004F218A">
      <w:pPr>
        <w:tabs>
          <w:tab w:val="left" w:pos="567"/>
        </w:tabs>
        <w:overflowPunct/>
        <w:autoSpaceDE/>
        <w:autoSpaceDN/>
        <w:snapToGrid w:val="0"/>
        <w:spacing w:after="0"/>
        <w:textAlignment w:val="auto"/>
        <w:rPr>
          <w:rFonts w:ascii="Arial" w:hAnsi="Arial" w:cs="Arial"/>
          <w:bCs/>
          <w:lang w:val="en-U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p>
    <w:p w14:paraId="1A2A80CB" w14:textId="6B9BA271" w:rsidR="007630B0" w:rsidRDefault="007630B0" w:rsidP="004F218A">
      <w:pPr>
        <w:tabs>
          <w:tab w:val="left" w:pos="567"/>
        </w:tabs>
        <w:overflowPunct/>
        <w:autoSpaceDE/>
        <w:autoSpaceDN/>
        <w:snapToGrid w:val="0"/>
        <w:spacing w:after="0"/>
        <w:textAlignment w:val="auto"/>
        <w:rPr>
          <w:rFonts w:ascii="Arial" w:hAnsi="Arial" w:cs="Arial"/>
          <w:bCs/>
        </w:rPr>
      </w:pPr>
    </w:p>
    <w:p w14:paraId="4CB3B9D1" w14:textId="77777777" w:rsidR="007630B0" w:rsidRDefault="007630B0"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F3FC9" w14:textId="77777777" w:rsidR="00973109" w:rsidRDefault="00973109">
      <w:r>
        <w:separator/>
      </w:r>
    </w:p>
  </w:endnote>
  <w:endnote w:type="continuationSeparator" w:id="0">
    <w:p w14:paraId="5C32FB40" w14:textId="77777777" w:rsidR="00973109" w:rsidRDefault="0097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8118C" w14:textId="77777777" w:rsidR="00973109" w:rsidRDefault="00973109">
      <w:r>
        <w:separator/>
      </w:r>
    </w:p>
  </w:footnote>
  <w:footnote w:type="continuationSeparator" w:id="0">
    <w:p w14:paraId="1585EAF1" w14:textId="77777777" w:rsidR="00973109" w:rsidRDefault="00973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24AF"/>
    <w:rsid w:val="003B7182"/>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57C15"/>
    <w:rsid w:val="005776DD"/>
    <w:rsid w:val="00582117"/>
    <w:rsid w:val="0058478F"/>
    <w:rsid w:val="00593315"/>
    <w:rsid w:val="005947A3"/>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1</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2023-08-24T20:27:00Z</dcterms:created>
  <dcterms:modified xsi:type="dcterms:W3CDTF">2023-08-25T07:00:00Z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(2)Jyq622CGn2c3X/gIWxWKQWQiaWPwstgoKa3HiolG0U47U8JSJaTuvgVJtoYSELp4P+WsVAZs
8+V3uCY4LVxC3KQ5YzCovajy8JeNRMQn3gKyU6gloItvTdphPcbmqaRQZZdeGk0+HB+5XPBW
kZp0iZFVjDFNqSqUsPrbExIHL1AsBZgXMZoK/JOs6fEigLs9QVIfPeQ4D/vNJTmzn80JL1QU
OVs0JkOqeEonqlR24w</vt:lpwstr>
  </property>
  <property fmtid="{D5CDD505-2E9C-101B-9397-08002B2CF9AE}" pid="11" name="_2015_ms_pID_7253431">
    <vt:lpwstr>eivwmWlZVt05dv/Pp720WKbrq0eehDlT1vuMcVbQEQoIzuC8RIdDs/
QOSBmoWWOm6hpvZ+mrW/Wqaib+nGZXN4BrWtS7qkjw7P/DK/CnLpFmj8AuxKATJtZ1hkuXsc
fOZMflU6rbZa7u41PsdALFcJZVHoFO6d0vov8sWDhf/kJTdkRWGfRXAkuegg9gjN7jiDe/hF
nASLELIoXRDq1Qkz</vt:lpwstr>
  </property>
</Properties>
</file>